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0"/>
          <w:szCs w:val="30"/>
          <w:lang w:eastAsia="zh-CN"/>
        </w:rPr>
        <w:t>多尺度动力学问题研讨会日程</w:t>
      </w:r>
    </w:p>
    <w:p>
      <w:pPr>
        <w:jc w:val="center"/>
        <w:rPr>
          <w:rFonts w:hint="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2018年10月15日 14：00-17：00研讨会报到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2018年10月16日 10：00-12：30主旨报告会 地点：格物楼503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2018年10月16日 14：00-17：00座谈会 地点：格物楼503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2018年10月17日 离会</w:t>
      </w:r>
    </w:p>
    <w:p>
      <w:pPr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主旨报告会题目：</w:t>
      </w:r>
      <w:r>
        <w:t>Uncertainty quantification  for multiscale  kinetic</w:t>
      </w:r>
      <w:r>
        <w:rPr>
          <w:rFonts w:hint="eastAsia"/>
          <w:lang w:val="en-US" w:eastAsia="zh-CN"/>
        </w:rPr>
        <w:t xml:space="preserve"> </w:t>
      </w:r>
      <w:r>
        <w:t>equations with uncertain coefficients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eastAsia="zh-CN"/>
        </w:rPr>
      </w:pPr>
      <w:r>
        <w:rPr>
          <w:rFonts w:hint="eastAsia"/>
          <w:lang w:eastAsia="zh-CN"/>
        </w:rPr>
        <w:t>报告摘要：</w:t>
      </w:r>
    </w:p>
    <w:p>
      <w:pPr>
        <w:pStyle w:val="2"/>
        <w:keepNext w:val="0"/>
        <w:keepLines w:val="0"/>
        <w:widowControl/>
        <w:suppressLineNumbers w:val="0"/>
      </w:pPr>
      <w:r>
        <w:t>In this talk we will study the generalized polynomial chaos</w:t>
      </w:r>
      <w:bookmarkStart w:id="0" w:name="_GoBack"/>
      <w:bookmarkEnd w:id="0"/>
      <w:r>
        <w:t>-stochastic</w:t>
      </w:r>
    </w:p>
    <w:p>
      <w:pPr>
        <w:pStyle w:val="2"/>
        <w:keepNext w:val="0"/>
        <w:keepLines w:val="0"/>
        <w:widowControl/>
        <w:suppressLineNumbers w:val="0"/>
      </w:pPr>
      <w:r>
        <w:t>Galerkin (gPC-SG) approach to kinetic equations</w:t>
      </w:r>
      <w:r>
        <w:rPr>
          <w:rFonts w:hint="eastAsia"/>
          <w:lang w:val="en-US" w:eastAsia="zh-CN"/>
        </w:rPr>
        <w:t xml:space="preserve"> </w:t>
      </w:r>
      <w:r>
        <w:t>with uncertain</w:t>
      </w:r>
      <w:r>
        <w:rPr>
          <w:rFonts w:hint="eastAsia"/>
          <w:lang w:val="en-US" w:eastAsia="zh-CN"/>
        </w:rPr>
        <w:t xml:space="preserve"> </w:t>
      </w:r>
      <w:r>
        <w:t>coefficients/inputs, and multiple time or space scales, and</w:t>
      </w:r>
      <w:r>
        <w:rPr>
          <w:rFonts w:hint="eastAsia"/>
          <w:lang w:val="en-US" w:eastAsia="zh-CN"/>
        </w:rPr>
        <w:t xml:space="preserve"> </w:t>
      </w:r>
      <w:r>
        <w:t>show that they can be made asymptotic-preserving, in the sense</w:t>
      </w:r>
      <w:r>
        <w:rPr>
          <w:rFonts w:hint="eastAsia"/>
          <w:lang w:val="en-US" w:eastAsia="zh-CN"/>
        </w:rPr>
        <w:t xml:space="preserve"> </w:t>
      </w:r>
      <w:r>
        <w:t>that the gPC-SG scheme preserves various asymptotic limits in the discrete space.</w:t>
      </w:r>
    </w:p>
    <w:p>
      <w:pPr>
        <w:pStyle w:val="2"/>
        <w:keepNext w:val="0"/>
        <w:keepLines w:val="0"/>
        <w:widowControl/>
        <w:suppressLineNumbers w:val="0"/>
      </w:pPr>
      <w:r>
        <w:t>This allows the implementation</w:t>
      </w:r>
      <w:r>
        <w:rPr>
          <w:rFonts w:hint="eastAsia"/>
          <w:lang w:val="en-US" w:eastAsia="zh-CN"/>
        </w:rPr>
        <w:t xml:space="preserve"> </w:t>
      </w:r>
      <w:r>
        <w:t>of the gPC methods for these problems without numerically resolving (spatially,</w:t>
      </w:r>
      <w:r>
        <w:rPr>
          <w:rFonts w:hint="eastAsia"/>
          <w:lang w:val="en-US" w:eastAsia="zh-CN"/>
        </w:rPr>
        <w:t xml:space="preserve"> </w:t>
      </w:r>
      <w:r>
        <w:t>temporally or by gPC modes) the small scales.  Rigorous analysis, based on hypocoercivity of the</w:t>
      </w:r>
      <w:r>
        <w:rPr>
          <w:rFonts w:hint="eastAsia"/>
          <w:lang w:val="en-US" w:eastAsia="zh-CN"/>
        </w:rPr>
        <w:t xml:space="preserve"> </w:t>
      </w:r>
      <w:r>
        <w:t>collision operator,  will be provided for general kinetic</w:t>
      </w:r>
      <w:r>
        <w:rPr>
          <w:rFonts w:hint="eastAsia"/>
          <w:lang w:val="en-US" w:eastAsia="zh-CN"/>
        </w:rPr>
        <w:t xml:space="preserve"> </w:t>
      </w:r>
      <w:r>
        <w:t>equations to</w:t>
      </w:r>
      <w:r>
        <w:rPr>
          <w:rFonts w:hint="eastAsia"/>
          <w:lang w:val="en-US" w:eastAsia="zh-CN"/>
        </w:rPr>
        <w:t xml:space="preserve"> </w:t>
      </w:r>
      <w:r>
        <w:t>prove uniform convergence toward the local or global equilibrium,</w:t>
      </w:r>
      <w:r>
        <w:rPr>
          <w:rFonts w:hint="eastAsia"/>
          <w:lang w:val="en-US" w:eastAsia="zh-CN"/>
        </w:rPr>
        <w:t xml:space="preserve"> </w:t>
      </w:r>
      <w:r>
        <w:t>and the spectral convergence of the gPC-SG method.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6C99"/>
    <w:rsid w:val="0301747A"/>
    <w:rsid w:val="034533D7"/>
    <w:rsid w:val="139832E0"/>
    <w:rsid w:val="1F506C99"/>
    <w:rsid w:val="529E7C92"/>
    <w:rsid w:val="6D535020"/>
    <w:rsid w:val="7012789D"/>
    <w:rsid w:val="7A485220"/>
    <w:rsid w:val="7C3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2018-10-11T14:59:00Z</dcterms:created>
  <dc:creator>饭团</dc:creator>
  <cp:lastModifiedBy>饭团</cp:lastModifiedBy>
  <dcterms:modified xsi:type="dcterms:W3CDTF">2018-10-11T15:08:50Z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